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4FA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:rsidR="003C44FA" w:rsidRDefault="003C44FA" w:rsidP="003B0EC6">
      <w:pPr>
        <w:jc w:val="center"/>
        <w:rPr>
          <w:sz w:val="28"/>
          <w:szCs w:val="28"/>
          <w:lang w:val="uk-UA"/>
        </w:rPr>
      </w:pPr>
      <w:r w:rsidRPr="00BE181F">
        <w:rPr>
          <w:sz w:val="28"/>
          <w:szCs w:val="28"/>
          <w:lang w:val="uk-UA"/>
        </w:rPr>
        <w:t xml:space="preserve">Пояснювальна записка Відділу земельних відносин </w:t>
      </w:r>
      <w:r>
        <w:rPr>
          <w:sz w:val="28"/>
          <w:szCs w:val="28"/>
          <w:lang w:val="uk-UA"/>
        </w:rPr>
        <w:t>Виконавчого комітету Шептицької міської ради по програмі:</w:t>
      </w:r>
    </w:p>
    <w:p w:rsidR="003C44FA" w:rsidRPr="00BE181F" w:rsidRDefault="003C44FA" w:rsidP="003B0EC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«Програма проведення земельної реформи на території Червоноградської міської територіальної громади на 2024 рік»</w:t>
      </w:r>
      <w:r w:rsidR="003B0EC6">
        <w:rPr>
          <w:sz w:val="28"/>
          <w:szCs w:val="28"/>
          <w:lang w:val="uk-UA"/>
        </w:rPr>
        <w:t>.</w:t>
      </w:r>
    </w:p>
    <w:p w:rsidR="003C44FA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</w:p>
    <w:p w:rsidR="003C44FA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Рішенням Червоноградської міської ради від 25.01.2024 № 2276 затверджено Програму проведення земельної реформи </w:t>
      </w:r>
      <w:r>
        <w:rPr>
          <w:sz w:val="28"/>
          <w:szCs w:val="28"/>
          <w:lang w:val="uk-UA"/>
        </w:rPr>
        <w:t>на території Червоноградської міської територіальної громади на 2024 рік</w:t>
      </w:r>
      <w:r w:rsidR="003B0EC6">
        <w:rPr>
          <w:sz w:val="28"/>
          <w:szCs w:val="28"/>
          <w:lang w:val="uk-UA"/>
        </w:rPr>
        <w:t>.</w:t>
      </w:r>
    </w:p>
    <w:p w:rsidR="003C44FA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r w:rsidRPr="00BD172E">
        <w:rPr>
          <w:color w:val="000000"/>
          <w:sz w:val="28"/>
          <w:szCs w:val="28"/>
          <w:lang w:val="uk-UA" w:eastAsia="uk-UA"/>
        </w:rPr>
        <w:t>З 60000 гривень наданих на виготовлення проектів землеустрою щодо відведення земельних ділянок ( з них 40000 гривень загальний фонд та 20000 гривень спеціальний фонд)  використано  50000грн ( з них 40000 гривень загальний фонд та 10000 гривень спеціальний фонд).  Решта суми (10000 грн - економія коштів).</w:t>
      </w:r>
    </w:p>
    <w:p w:rsidR="003B0EC6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r w:rsidRPr="00BD172E">
        <w:rPr>
          <w:color w:val="000000"/>
          <w:sz w:val="28"/>
          <w:szCs w:val="28"/>
          <w:lang w:val="uk-UA" w:eastAsia="uk-UA"/>
        </w:rPr>
        <w:t>З 30000 гривень (з них 15000 гривень загальний фонд та 15000 гривень спеціальний фонд), виділених на виготовлення технічних документацій із землеустрою щодо встановлення (відновлення) меж земельних ділянок в натурі (на місцевості), технічних документацій із землеустрою щодо поділу (об'єднання) земельних ділянок, використано 17375,18 грн. Решта суми (12624,82 грн - економія коштів, в тому числі в результаті проведеного тендера).</w:t>
      </w:r>
    </w:p>
    <w:p w:rsidR="003B0EC6" w:rsidRDefault="003B0EC6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r w:rsidRPr="00BD172E">
        <w:rPr>
          <w:color w:val="000000"/>
          <w:sz w:val="28"/>
          <w:szCs w:val="28"/>
          <w:lang w:val="uk-UA" w:eastAsia="uk-UA"/>
        </w:rPr>
        <w:t xml:space="preserve"> </w:t>
      </w:r>
      <w:r w:rsidR="003C44FA" w:rsidRPr="00BD172E">
        <w:rPr>
          <w:color w:val="000000"/>
          <w:sz w:val="28"/>
          <w:szCs w:val="28"/>
          <w:lang w:val="uk-UA" w:eastAsia="uk-UA"/>
        </w:rPr>
        <w:t>З 99850 грн наданих на завдання на проведення експертної грошової оцінки земельних ділянок, які будуть виставлятись на земельні торги та земельних ділянок під об’єктами нерухомого майна, які перебувають в оренді і підлягають приватизації використано 94403 грн. Решта суми</w:t>
      </w:r>
      <w:r w:rsidR="003C44FA">
        <w:rPr>
          <w:color w:val="000000"/>
          <w:sz w:val="28"/>
          <w:szCs w:val="28"/>
          <w:lang w:val="uk-UA" w:eastAsia="uk-UA"/>
        </w:rPr>
        <w:t xml:space="preserve"> </w:t>
      </w:r>
      <w:r w:rsidR="003C44FA" w:rsidRPr="00BD172E">
        <w:rPr>
          <w:color w:val="000000"/>
          <w:sz w:val="28"/>
          <w:szCs w:val="28"/>
          <w:lang w:val="uk-UA" w:eastAsia="uk-UA"/>
        </w:rPr>
        <w:t>(5447</w:t>
      </w:r>
      <w:r w:rsidR="003C44FA">
        <w:rPr>
          <w:color w:val="000000"/>
          <w:sz w:val="28"/>
          <w:szCs w:val="28"/>
          <w:lang w:val="uk-UA" w:eastAsia="uk-UA"/>
        </w:rPr>
        <w:t>грн-економія коштів.</w:t>
      </w:r>
    </w:p>
    <w:p w:rsidR="003B0EC6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r w:rsidRPr="00BD172E">
        <w:rPr>
          <w:color w:val="000000"/>
          <w:sz w:val="28"/>
          <w:szCs w:val="28"/>
          <w:lang w:val="uk-UA" w:eastAsia="uk-UA"/>
        </w:rPr>
        <w:t>З 5000 грн наданих на розроблення проекту землеустрою, що забезпечує еколого-економічне обґрунтування сівозміни та впорядкування угідь  використано 4000 грн. Решта суми (1000 грн - економія коштів). Загальна вартість розроблення нормативної грошової оцінки земель Червоноградської міської територіальної громади (співфінансування за рахунок коштів міського та обласного бюдж</w:t>
      </w:r>
      <w:r>
        <w:rPr>
          <w:color w:val="000000"/>
          <w:sz w:val="28"/>
          <w:szCs w:val="28"/>
          <w:lang w:val="uk-UA" w:eastAsia="uk-UA"/>
        </w:rPr>
        <w:t>етів) становить 1161600 гривень.</w:t>
      </w:r>
    </w:p>
    <w:p w:rsidR="003C44FA" w:rsidRPr="00BD172E" w:rsidRDefault="003C44FA" w:rsidP="003C44FA">
      <w:pPr>
        <w:ind w:left="426" w:firstLine="850"/>
        <w:jc w:val="both"/>
        <w:rPr>
          <w:color w:val="000000"/>
          <w:sz w:val="28"/>
          <w:szCs w:val="28"/>
          <w:lang w:val="uk-UA" w:eastAsia="uk-UA"/>
        </w:rPr>
      </w:pPr>
      <w:r w:rsidRPr="00BD172E">
        <w:rPr>
          <w:color w:val="000000"/>
          <w:sz w:val="28"/>
          <w:szCs w:val="28"/>
          <w:lang w:val="uk-UA" w:eastAsia="uk-UA"/>
        </w:rPr>
        <w:t>З передбачених 725000 грн (субвенція обласного бюджету) для розроблення нормативно-грошової оцінки земель Червоноградської міської територіальної громади використано 696000 грн. 29000 - залишок асигнувань.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D172E">
        <w:rPr>
          <w:color w:val="000000"/>
          <w:sz w:val="28"/>
          <w:szCs w:val="28"/>
          <w:lang w:val="uk-UA" w:eastAsia="uk-UA"/>
        </w:rPr>
        <w:t>Загальна економія коштів по програмі Проведення земельної реформи на території Червоноградської міської територіальної громади на 2024 рік становить 68148,95 грн.</w:t>
      </w:r>
    </w:p>
    <w:p w:rsidR="003C44FA" w:rsidRDefault="003C44FA" w:rsidP="003C44FA">
      <w:pPr>
        <w:ind w:left="426" w:firstLine="850"/>
        <w:jc w:val="both"/>
      </w:pPr>
    </w:p>
    <w:p w:rsidR="003C44FA" w:rsidRDefault="003C44FA" w:rsidP="003C44FA">
      <w:pPr>
        <w:ind w:left="426" w:firstLine="850"/>
        <w:jc w:val="both"/>
      </w:pPr>
    </w:p>
    <w:p w:rsidR="003C44FA" w:rsidRDefault="003C44FA" w:rsidP="003C44FA">
      <w:pPr>
        <w:ind w:left="426" w:firstLine="850"/>
        <w:jc w:val="both"/>
      </w:pPr>
    </w:p>
    <w:p w:rsidR="003C44FA" w:rsidRPr="00BB68FC" w:rsidRDefault="003B0EC6" w:rsidP="003C44FA">
      <w:pPr>
        <w:ind w:left="426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н</w:t>
      </w:r>
      <w:r w:rsidR="003C44FA" w:rsidRPr="00BB68FC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r w:rsidR="003C44FA" w:rsidRPr="00BB68FC">
        <w:rPr>
          <w:sz w:val="28"/>
          <w:szCs w:val="28"/>
          <w:lang w:val="uk-UA"/>
        </w:rPr>
        <w:t xml:space="preserve"> відділу </w:t>
      </w:r>
      <w:r w:rsidR="003C44FA">
        <w:rPr>
          <w:sz w:val="28"/>
          <w:szCs w:val="28"/>
          <w:lang w:val="uk-UA"/>
        </w:rPr>
        <w:t xml:space="preserve">                            </w:t>
      </w:r>
      <w:r w:rsidR="00682377">
        <w:rPr>
          <w:sz w:val="28"/>
          <w:szCs w:val="28"/>
          <w:lang w:val="uk-UA"/>
        </w:rPr>
        <w:t>Марина ПЛЯЦКО</w:t>
      </w:r>
    </w:p>
    <w:p w:rsidR="008E3877" w:rsidRDefault="008E3877"/>
    <w:sectPr w:rsidR="008E38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B4"/>
    <w:rsid w:val="001C3629"/>
    <w:rsid w:val="002227D6"/>
    <w:rsid w:val="003B0EC6"/>
    <w:rsid w:val="003C44FA"/>
    <w:rsid w:val="00682377"/>
    <w:rsid w:val="006D7FB4"/>
    <w:rsid w:val="00753774"/>
    <w:rsid w:val="008E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E8B1FB-83A3-4A61-8942-1F2AC978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4FA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1C3629"/>
    <w:pPr>
      <w:keepNext/>
      <w:outlineLvl w:val="0"/>
    </w:pPr>
    <w:rPr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1C3629"/>
    <w:pPr>
      <w:keepNext/>
      <w:outlineLvl w:val="1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629"/>
    <w:rPr>
      <w:b/>
      <w:sz w:val="24"/>
      <w:lang w:eastAsia="ru-RU"/>
    </w:rPr>
  </w:style>
  <w:style w:type="character" w:customStyle="1" w:styleId="20">
    <w:name w:val="Заголовок 2 Знак"/>
    <w:basedOn w:val="a0"/>
    <w:link w:val="2"/>
    <w:rsid w:val="001C3629"/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ГІС Земля</dc:creator>
  <cp:keywords/>
  <dc:description/>
  <cp:lastModifiedBy>RePack by Diakov</cp:lastModifiedBy>
  <cp:revision>2</cp:revision>
  <cp:lastPrinted>2025-03-10T07:38:00Z</cp:lastPrinted>
  <dcterms:created xsi:type="dcterms:W3CDTF">2025-03-10T12:11:00Z</dcterms:created>
  <dcterms:modified xsi:type="dcterms:W3CDTF">2025-03-10T12:11:00Z</dcterms:modified>
</cp:coreProperties>
</file>